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641" w:firstLineChars="200"/>
        <w:rPr>
          <w:rFonts w:ascii="文星仿宋" w:eastAsia="文星仿宋"/>
          <w:b/>
          <w:sz w:val="32"/>
          <w:szCs w:val="32"/>
        </w:rPr>
      </w:pPr>
      <w:r>
        <w:rPr>
          <w:rFonts w:hint="eastAsia" w:ascii="文星仿宋" w:eastAsia="文星仿宋"/>
          <w:b/>
          <w:sz w:val="32"/>
          <w:szCs w:val="32"/>
        </w:rPr>
        <w:t xml:space="preserve">     2、梅州市千佛塔寺义工报名表</w:t>
      </w:r>
    </w:p>
    <w:p>
      <w:pPr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附件：1</w:t>
      </w:r>
    </w:p>
    <w:p>
      <w:pPr>
        <w:ind w:firstLine="1320" w:firstLineChars="300"/>
        <w:rPr>
          <w:rFonts w:ascii="文星标宋" w:eastAsia="文星标宋"/>
          <w:sz w:val="44"/>
          <w:szCs w:val="44"/>
        </w:rPr>
      </w:pPr>
      <w:r>
        <w:rPr>
          <w:rFonts w:hint="eastAsia" w:ascii="文星标宋" w:eastAsia="文星标宋"/>
          <w:sz w:val="44"/>
          <w:szCs w:val="44"/>
        </w:rPr>
        <w:t>梅州市千佛塔寺佛七义工招募表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481"/>
        <w:gridCol w:w="2204"/>
        <w:gridCol w:w="856"/>
        <w:gridCol w:w="944"/>
        <w:gridCol w:w="6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工作描述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性别要求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斋堂组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切菜、洗菜、端菜、分饭菜</w:t>
            </w:r>
          </w:p>
        </w:tc>
        <w:tc>
          <w:tcPr>
            <w:tcW w:w="2204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一天三餐要按时按点吃饱，厨房、斋堂保持止言，一切时保持干净整洁有序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不限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牌位组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 w:val="24"/>
                <w:szCs w:val="24"/>
                <w:lang w:val="en-US" w:eastAsia="zh-CN"/>
              </w:rPr>
              <w:t>发牌位，写牌 盖印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 w:val="24"/>
                <w:szCs w:val="24"/>
                <w:lang w:val="en-US" w:eastAsia="zh-CN"/>
              </w:rPr>
              <w:t>要提前1天做准备，不得随意离岗，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不限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护堂组</w:t>
            </w:r>
            <w:r>
              <w:rPr>
                <w:rFonts w:hint="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参与配合法师进行法会或会务现场布置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维护活动现场秩序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茶水组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做休息安排工作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（包括法师用餐）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 w:val="24"/>
                <w:szCs w:val="24"/>
                <w:lang w:val="en-US" w:eastAsia="zh-CN"/>
              </w:rPr>
              <w:t>茶水不能过汤或过冷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摄影组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  <w:sz w:val="24"/>
                <w:szCs w:val="24"/>
                <w:shd w:val="clear" w:color="auto" w:fill="CCE8CF"/>
              </w:rPr>
              <w:t>寺院文化领域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  <w:sz w:val="24"/>
                <w:szCs w:val="24"/>
                <w:shd w:val="clear" w:color="auto" w:fill="CCE8CF"/>
              </w:rPr>
              <w:t>具备一定的文字功底、图片处理、简单的办公计算机操作、编辑校对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不限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安保组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 w:val="24"/>
                <w:szCs w:val="24"/>
                <w:lang w:val="en-US" w:eastAsia="zh-CN"/>
              </w:rPr>
              <w:t>车辆 交通秩序  夜晚巡房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 w:val="24"/>
                <w:szCs w:val="24"/>
                <w:lang w:val="en-US" w:eastAsia="zh-CN"/>
              </w:rPr>
              <w:t>凡发现行为怪异，及时向上反应。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男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医疗组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接待组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 w:val="24"/>
                <w:szCs w:val="24"/>
                <w:lang w:eastAsia="zh-CN"/>
              </w:rPr>
              <w:t>安排住宿及晚上查房清点人数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 w:val="24"/>
                <w:szCs w:val="24"/>
                <w:lang w:eastAsia="zh-CN"/>
              </w:rPr>
              <w:t>铺被铺、立声明书等，发住宿牌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卫生组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 w:val="24"/>
                <w:szCs w:val="24"/>
                <w:lang w:eastAsia="zh-CN"/>
              </w:rPr>
              <w:t>法会前中后住房卫生及会场周边卫生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 w:val="24"/>
                <w:szCs w:val="24"/>
                <w:lang w:eastAsia="zh-CN"/>
              </w:rPr>
              <w:t>法会前后寺院卫生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供品组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eastAsia="zh-CN"/>
              </w:rPr>
              <w:t>花</w:t>
            </w: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  <w:t>.果.香.供菜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eastAsia="zh-CN"/>
              </w:rPr>
              <w:t>法会之前要准备好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eastAsia="文星标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文星标宋" w:eastAsia="文星标宋"/>
                <w:b/>
                <w:bCs/>
                <w:sz w:val="24"/>
                <w:szCs w:val="24"/>
              </w:rPr>
            </w:pPr>
          </w:p>
        </w:tc>
      </w:tr>
    </w:tbl>
    <w:p>
      <w:pPr>
        <w:ind w:firstLine="1320" w:firstLineChars="300"/>
        <w:rPr>
          <w:rFonts w:ascii="文星标宋" w:eastAsia="文星标宋"/>
          <w:sz w:val="44"/>
          <w:szCs w:val="44"/>
        </w:rPr>
      </w:pPr>
    </w:p>
    <w:p>
      <w:pPr>
        <w:ind w:firstLine="1320" w:firstLineChars="300"/>
        <w:rPr>
          <w:rFonts w:ascii="文星标宋" w:eastAsia="文星标宋"/>
          <w:sz w:val="44"/>
          <w:szCs w:val="44"/>
        </w:rPr>
      </w:pPr>
    </w:p>
    <w:p>
      <w:pPr>
        <w:rPr>
          <w:rFonts w:hint="eastAsia" w:ascii="文星仿宋" w:eastAsia="文星仿宋"/>
          <w:sz w:val="32"/>
          <w:szCs w:val="32"/>
        </w:rPr>
      </w:pPr>
    </w:p>
    <w:p>
      <w:pPr>
        <w:spacing w:line="240" w:lineRule="auto"/>
        <w:rPr>
          <w:rFonts w:hint="eastAsia" w:ascii="文星仿宋" w:eastAsia="文星仿宋"/>
          <w:sz w:val="32"/>
          <w:szCs w:val="32"/>
        </w:rPr>
      </w:pPr>
    </w:p>
    <w:p>
      <w:pPr>
        <w:spacing w:line="240" w:lineRule="auto"/>
        <w:rPr>
          <w:rFonts w:hint="eastAsia" w:ascii="文星仿宋" w:eastAsia="文星仿宋"/>
          <w:sz w:val="32"/>
          <w:szCs w:val="32"/>
        </w:rPr>
      </w:pPr>
    </w:p>
    <w:p>
      <w:pPr>
        <w:spacing w:line="240" w:lineRule="auto"/>
        <w:rPr>
          <w:rFonts w:hint="eastAsia" w:ascii="文星仿宋" w:eastAsia="文星仿宋"/>
          <w:sz w:val="32"/>
          <w:szCs w:val="32"/>
        </w:rPr>
      </w:pPr>
    </w:p>
    <w:p>
      <w:pPr>
        <w:spacing w:line="240" w:lineRule="auto"/>
        <w:rPr>
          <w:rFonts w:ascii="文星仿宋" w:eastAsia="文星仿宋"/>
          <w:sz w:val="32"/>
          <w:szCs w:val="32"/>
        </w:rPr>
      </w:pPr>
      <w:bookmarkStart w:id="0" w:name="_GoBack"/>
      <w:bookmarkEnd w:id="0"/>
      <w:r>
        <w:rPr>
          <w:rFonts w:hint="eastAsia" w:ascii="文星仿宋" w:eastAsia="文星仿宋"/>
          <w:sz w:val="32"/>
          <w:szCs w:val="32"/>
        </w:rPr>
        <w:t>附件2：</w:t>
      </w:r>
    </w:p>
    <w:p>
      <w:pPr>
        <w:spacing w:line="240" w:lineRule="auto"/>
        <w:ind w:firstLine="630" w:firstLineChars="300"/>
        <w:rPr>
          <w:rFonts w:ascii="文星标宋" w:eastAsia="文星标宋"/>
          <w:sz w:val="44"/>
          <w:szCs w:val="4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 w:ascii="文星标宋" w:eastAsia="文星标宋"/>
          <w:sz w:val="44"/>
          <w:szCs w:val="44"/>
        </w:rPr>
        <w:t>梅州市千佛塔寺佛七义工报名表</w:t>
      </w:r>
      <w:r>
        <w:rPr>
          <w:rFonts w:hint="eastAsia"/>
        </w:rPr>
        <w:t xml:space="preserve">                                                              </w:t>
      </w:r>
    </w:p>
    <w:p>
      <w:pPr>
        <w:ind w:firstLine="6090" w:firstLineChars="2900"/>
      </w:pPr>
      <w:r>
        <w:rPr>
          <w:rFonts w:hint="eastAsia"/>
        </w:rPr>
        <w:t>下面选项请打勾：</w:t>
      </w:r>
      <w:r>
        <w:rPr>
          <w:rFonts w:hint="eastAsia"/>
          <w:color w:val="000000"/>
        </w:rPr>
        <w:sym w:font="Wingdings" w:char="F0FE"/>
      </w:r>
    </w:p>
    <w:tbl>
      <w:tblPr>
        <w:tblStyle w:val="3"/>
        <w:tblW w:w="103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4"/>
        <w:gridCol w:w="48"/>
        <w:gridCol w:w="358"/>
        <w:gridCol w:w="133"/>
        <w:gridCol w:w="184"/>
        <w:gridCol w:w="176"/>
        <w:gridCol w:w="1633"/>
        <w:gridCol w:w="167"/>
        <w:gridCol w:w="331"/>
        <w:gridCol w:w="355"/>
        <w:gridCol w:w="72"/>
        <w:gridCol w:w="322"/>
        <w:gridCol w:w="540"/>
        <w:gridCol w:w="40"/>
        <w:gridCol w:w="91"/>
        <w:gridCol w:w="43"/>
        <w:gridCol w:w="10"/>
        <w:gridCol w:w="124"/>
        <w:gridCol w:w="23"/>
        <w:gridCol w:w="355"/>
        <w:gridCol w:w="909"/>
        <w:gridCol w:w="76"/>
        <w:gridCol w:w="58"/>
        <w:gridCol w:w="214"/>
        <w:gridCol w:w="41"/>
        <w:gridCol w:w="356"/>
        <w:gridCol w:w="875"/>
        <w:gridCol w:w="1844"/>
        <w:gridCol w:w="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70" w:hRule="atLeast"/>
          <w:jc w:val="center"/>
        </w:trPr>
        <w:tc>
          <w:tcPr>
            <w:tcW w:w="1313" w:type="dxa"/>
            <w:gridSpan w:val="4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99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5" w:type="dxa"/>
            <w:gridSpan w:val="9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20" w:type="dxa"/>
            <w:gridSpan w:val="6"/>
            <w:tcBorders>
              <w:top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77" w:hRule="atLeast"/>
          <w:jc w:val="center"/>
        </w:trPr>
        <w:tc>
          <w:tcPr>
            <w:tcW w:w="1313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3215" w:type="dxa"/>
            <w:gridSpan w:val="1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健康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较差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有何疾病：</w:t>
            </w:r>
          </w:p>
        </w:tc>
        <w:tc>
          <w:tcPr>
            <w:tcW w:w="1844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54" w:hRule="atLeast"/>
          <w:jc w:val="center"/>
        </w:trPr>
        <w:tc>
          <w:tcPr>
            <w:tcW w:w="1313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4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44" w:hRule="atLeast"/>
          <w:jc w:val="center"/>
        </w:trPr>
        <w:tc>
          <w:tcPr>
            <w:tcW w:w="1313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466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20" w:type="dxa"/>
            <w:gridSpan w:val="6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64" w:hRule="atLeast"/>
          <w:jc w:val="center"/>
        </w:trPr>
        <w:tc>
          <w:tcPr>
            <w:tcW w:w="1313" w:type="dxa"/>
            <w:gridSpan w:val="4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/QQ</w:t>
            </w:r>
          </w:p>
        </w:tc>
        <w:tc>
          <w:tcPr>
            <w:tcW w:w="2918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1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DFKai-SB"/>
                <w:sz w:val="24"/>
              </w:rPr>
              <w:t>亲友（姓名）及联系电话</w:t>
            </w:r>
          </w:p>
        </w:tc>
        <w:tc>
          <w:tcPr>
            <w:tcW w:w="3116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34" w:hRule="atLeast"/>
          <w:jc w:val="center"/>
        </w:trPr>
        <w:tc>
          <w:tcPr>
            <w:tcW w:w="8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工作经历</w:t>
            </w:r>
          </w:p>
        </w:tc>
        <w:tc>
          <w:tcPr>
            <w:tcW w:w="2982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 w:ascii="DFKai-SB"/>
                <w:sz w:val="24"/>
              </w:rPr>
              <w:t>工作单位</w:t>
            </w:r>
          </w:p>
        </w:tc>
        <w:tc>
          <w:tcPr>
            <w:tcW w:w="3273" w:type="dxa"/>
            <w:gridSpan w:val="16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 w:ascii="DFKai-SB"/>
                <w:sz w:val="24"/>
              </w:rPr>
              <w:t>工作时间</w:t>
            </w:r>
          </w:p>
        </w:tc>
        <w:tc>
          <w:tcPr>
            <w:tcW w:w="3075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 w:ascii="DFKai-SB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64" w:hRule="atLeast"/>
          <w:jc w:val="center"/>
        </w:trPr>
        <w:tc>
          <w:tcPr>
            <w:tcW w:w="8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982" w:type="dxa"/>
            <w:gridSpan w:val="7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273" w:type="dxa"/>
            <w:gridSpan w:val="16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075" w:type="dxa"/>
            <w:gridSpan w:val="3"/>
            <w:tcBorders>
              <w:right w:val="single" w:color="auto" w:sz="8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26" w:hRule="atLeast"/>
          <w:jc w:val="center"/>
        </w:trPr>
        <w:tc>
          <w:tcPr>
            <w:tcW w:w="8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982" w:type="dxa"/>
            <w:gridSpan w:val="7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273" w:type="dxa"/>
            <w:gridSpan w:val="16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075" w:type="dxa"/>
            <w:gridSpan w:val="3"/>
            <w:tcBorders>
              <w:right w:val="single" w:color="auto" w:sz="8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22" w:hRule="atLeast"/>
          <w:jc w:val="center"/>
        </w:trPr>
        <w:tc>
          <w:tcPr>
            <w:tcW w:w="8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982" w:type="dxa"/>
            <w:gridSpan w:val="7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273" w:type="dxa"/>
            <w:gridSpan w:val="16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075" w:type="dxa"/>
            <w:gridSpan w:val="3"/>
            <w:tcBorders>
              <w:right w:val="single" w:color="auto" w:sz="8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354" w:hRule="atLeast"/>
          <w:jc w:val="center"/>
        </w:trPr>
        <w:tc>
          <w:tcPr>
            <w:tcW w:w="16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普通话水平</w:t>
            </w:r>
          </w:p>
        </w:tc>
        <w:tc>
          <w:tcPr>
            <w:tcW w:w="2880" w:type="dxa"/>
            <w:gridSpan w:val="6"/>
            <w:tcBorders>
              <w:bottom w:val="single" w:color="auto" w:sz="8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□良好</w:t>
            </w:r>
            <w:r>
              <w:t xml:space="preserve"> </w:t>
            </w:r>
            <w:r>
              <w:rPr>
                <w:rFonts w:hint="eastAsia"/>
              </w:rPr>
              <w:t xml:space="preserve"> □一般</w:t>
            </w:r>
            <w:r>
              <w:t xml:space="preserve"> </w:t>
            </w:r>
            <w:r>
              <w:rPr>
                <w:rFonts w:hint="eastAsia"/>
              </w:rPr>
              <w:t xml:space="preserve"> □较差</w:t>
            </w:r>
          </w:p>
        </w:tc>
        <w:tc>
          <w:tcPr>
            <w:tcW w:w="2880" w:type="dxa"/>
            <w:gridSpan w:val="14"/>
            <w:tcBorders>
              <w:bottom w:val="single" w:color="auto" w:sz="8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计算机办公软件应用水平</w:t>
            </w:r>
          </w:p>
        </w:tc>
        <w:tc>
          <w:tcPr>
            <w:tcW w:w="2719" w:type="dxa"/>
            <w:gridSpan w:val="2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□良好</w:t>
            </w:r>
            <w:r>
              <w:t xml:space="preserve"> </w:t>
            </w:r>
            <w:r>
              <w:rPr>
                <w:rFonts w:hint="eastAsia"/>
              </w:rPr>
              <w:t xml:space="preserve"> □一般</w:t>
            </w:r>
            <w:r>
              <w:t xml:space="preserve"> </w:t>
            </w:r>
            <w:r>
              <w:rPr>
                <w:rFonts w:hint="eastAsia"/>
              </w:rPr>
              <w:t xml:space="preserve"> 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354" w:hRule="atLeast"/>
          <w:jc w:val="center"/>
        </w:trPr>
        <w:tc>
          <w:tcPr>
            <w:tcW w:w="16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外语水平</w:t>
            </w:r>
          </w:p>
        </w:tc>
        <w:tc>
          <w:tcPr>
            <w:tcW w:w="8479" w:type="dxa"/>
            <w:gridSpan w:val="22"/>
            <w:tcBorders>
              <w:bottom w:val="single" w:color="auto" w:sz="8" w:space="0"/>
              <w:right w:val="single" w:color="auto" w:sz="8" w:space="0"/>
            </w:tcBorders>
          </w:tcPr>
          <w:p>
            <w:pPr/>
            <w:r>
              <w:rPr>
                <w:rFonts w:hint="eastAsia"/>
              </w:rPr>
              <w:t>语种：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，听说能力</w:t>
            </w:r>
            <w:r>
              <w:t>:</w:t>
            </w:r>
            <w:r>
              <w:rPr>
                <w:rFonts w:hint="eastAsia"/>
              </w:rPr>
              <w:t>□良好</w:t>
            </w:r>
            <w:r>
              <w:t xml:space="preserve"> </w:t>
            </w:r>
            <w:r>
              <w:rPr>
                <w:rFonts w:hint="eastAsia"/>
              </w:rPr>
              <w:t>□一般</w:t>
            </w:r>
            <w:r>
              <w:t xml:space="preserve"> </w:t>
            </w:r>
            <w:r>
              <w:rPr>
                <w:rFonts w:hint="eastAsia"/>
              </w:rPr>
              <w:t>□较差；读写能力</w:t>
            </w:r>
            <w:r>
              <w:t>:</w:t>
            </w:r>
            <w:r>
              <w:rPr>
                <w:rFonts w:hint="eastAsia"/>
              </w:rPr>
              <w:t>□良好</w:t>
            </w:r>
            <w:r>
              <w:t xml:space="preserve"> </w:t>
            </w:r>
            <w:r>
              <w:rPr>
                <w:rFonts w:hint="eastAsia"/>
              </w:rPr>
              <w:t>□一般</w:t>
            </w:r>
            <w:r>
              <w:t xml:space="preserve"> </w:t>
            </w:r>
            <w:r>
              <w:rPr>
                <w:rFonts w:hint="eastAsia"/>
              </w:rPr>
              <w:t>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354" w:hRule="atLeast"/>
          <w:jc w:val="center"/>
        </w:trPr>
        <w:tc>
          <w:tcPr>
            <w:tcW w:w="16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是否会开车</w:t>
            </w:r>
          </w:p>
        </w:tc>
        <w:tc>
          <w:tcPr>
            <w:tcW w:w="8479" w:type="dxa"/>
            <w:gridSpan w:val="22"/>
            <w:tcBorders>
              <w:bottom w:val="single" w:color="auto" w:sz="8" w:space="0"/>
              <w:right w:val="single" w:color="auto" w:sz="8" w:space="0"/>
            </w:tcBorders>
          </w:tcPr>
          <w:p>
            <w:pPr/>
            <w:r>
              <w:rPr>
                <w:rFonts w:hint="eastAsia"/>
              </w:rPr>
              <w:t>□会，驾照类型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，驾龄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z w:val="24"/>
              </w:rPr>
              <w:t>；</w:t>
            </w:r>
            <w:r>
              <w:t xml:space="preserve"> </w:t>
            </w:r>
            <w:r>
              <w:rPr>
                <w:rFonts w:hint="eastAsia"/>
              </w:rPr>
              <w:t>□不会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394" w:hRule="atLeast"/>
          <w:jc w:val="center"/>
        </w:trPr>
        <w:tc>
          <w:tcPr>
            <w:tcW w:w="1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是否皈依 </w:t>
            </w:r>
          </w:p>
        </w:tc>
        <w:tc>
          <w:tcPr>
            <w:tcW w:w="4097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4"/>
              </w:rPr>
              <w:t>是，皈依时间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；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48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受戒情况</w:t>
            </w:r>
          </w:p>
        </w:tc>
        <w:tc>
          <w:tcPr>
            <w:tcW w:w="338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五戒.  □菩萨戒.  □未受戒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受戒时间：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04" w:hRule="atLeast"/>
          <w:jc w:val="center"/>
        </w:trPr>
        <w:tc>
          <w:tcPr>
            <w:tcW w:w="8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宗教场所</w:t>
            </w:r>
          </w:p>
          <w:p>
            <w:pPr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护持经历</w:t>
            </w:r>
          </w:p>
        </w:tc>
        <w:tc>
          <w:tcPr>
            <w:tcW w:w="2982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寺院名称</w:t>
            </w:r>
          </w:p>
        </w:tc>
        <w:tc>
          <w:tcPr>
            <w:tcW w:w="1420" w:type="dxa"/>
            <w:gridSpan w:val="6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护持时间</w:t>
            </w:r>
          </w:p>
        </w:tc>
        <w:tc>
          <w:tcPr>
            <w:tcW w:w="4928" w:type="dxa"/>
            <w:gridSpan w:val="1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承担的护持工作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477" w:hRule="atLeast"/>
          <w:jc w:val="center"/>
        </w:trPr>
        <w:tc>
          <w:tcPr>
            <w:tcW w:w="8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982" w:type="dxa"/>
            <w:gridSpan w:val="7"/>
            <w:tcBorders>
              <w:top w:val="single" w:color="auto" w:sz="8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8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928" w:type="dxa"/>
            <w:gridSpan w:val="13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507" w:hRule="atLeast"/>
          <w:jc w:val="center"/>
        </w:trPr>
        <w:tc>
          <w:tcPr>
            <w:tcW w:w="822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982" w:type="dxa"/>
            <w:gridSpan w:val="7"/>
            <w:tcBorders>
              <w:bottom w:val="single" w:color="auto" w:sz="8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0" w:type="dxa"/>
            <w:gridSpan w:val="6"/>
            <w:tcBorders>
              <w:bottom w:val="single" w:color="auto" w:sz="8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928" w:type="dxa"/>
            <w:gridSpan w:val="13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74" w:type="dxa"/>
          <w:trHeight w:val="1239" w:hRule="atLeast"/>
          <w:jc w:val="center"/>
        </w:trPr>
        <w:tc>
          <w:tcPr>
            <w:tcW w:w="10152" w:type="dxa"/>
            <w:gridSpan w:val="2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个人能力及擅长描述：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774" w:type="dxa"/>
            <w:tcBorders>
              <w:left w:val="single" w:color="auto" w:sz="8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护持工作内容意 向</w:t>
            </w:r>
          </w:p>
        </w:tc>
        <w:tc>
          <w:tcPr>
            <w:tcW w:w="4359" w:type="dxa"/>
            <w:gridSpan w:val="13"/>
            <w:vAlign w:val="center"/>
          </w:tcPr>
          <w:p>
            <w:pPr>
              <w:contextualSpacing/>
              <w:rPr>
                <w:rFonts w:ascii="Verdana" w:hAnsi="Verdana" w:cs="宋体"/>
                <w:kern w:val="0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8"/>
              </w:rPr>
              <w:t>斋堂组□ 牌位组□护堂组□茶水组□  摄影组□ 安保组□ 医疗组□接待组□   卫生组□  供品组□</w:t>
            </w:r>
          </w:p>
        </w:tc>
        <w:tc>
          <w:tcPr>
            <w:tcW w:w="134" w:type="dxa"/>
            <w:gridSpan w:val="2"/>
            <w:vMerge w:val="restart"/>
            <w:tcBorders>
              <w:right w:val="nil"/>
            </w:tcBorders>
          </w:tcPr>
          <w:p>
            <w:pPr>
              <w:rPr>
                <w:spacing w:val="-20"/>
                <w:sz w:val="28"/>
              </w:rPr>
            </w:pPr>
          </w:p>
        </w:tc>
        <w:tc>
          <w:tcPr>
            <w:tcW w:w="134" w:type="dxa"/>
            <w:gridSpan w:val="2"/>
            <w:vMerge w:val="restart"/>
            <w:tcBorders>
              <w:left w:val="nil"/>
            </w:tcBorders>
          </w:tcPr>
          <w:p>
            <w:pPr/>
          </w:p>
        </w:tc>
        <w:tc>
          <w:tcPr>
            <w:tcW w:w="1421" w:type="dxa"/>
            <w:gridSpan w:val="5"/>
            <w:vMerge w:val="restart"/>
            <w:tcBorders>
              <w:right w:val="nil"/>
            </w:tcBorders>
          </w:tcPr>
          <w:p>
            <w:pPr>
              <w:ind w:right="368" w:rightChars="17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可护持方式及时间: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spacing w:val="-20"/>
                <w:kern w:val="11"/>
                <w:sz w:val="28"/>
              </w:rPr>
            </w:pPr>
          </w:p>
        </w:tc>
        <w:tc>
          <w:tcPr>
            <w:tcW w:w="3504" w:type="dxa"/>
            <w:gridSpan w:val="6"/>
            <w:vMerge w:val="restart"/>
            <w:tcBorders>
              <w:left w:val="nil"/>
              <w:right w:val="single" w:color="auto" w:sz="8" w:space="0"/>
            </w:tcBorders>
          </w:tcPr>
          <w:p>
            <w:pPr>
              <w:contextualSpacing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2017年1月1日至2017年1月7日（农历十二月初四至初十）（全程）</w:t>
            </w:r>
          </w:p>
          <w:p>
            <w:pPr>
              <w:contextualSpacing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contextualSpacing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contextualSpacing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contextualSpacing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其他时间，请填写</w:t>
            </w:r>
            <w:r>
              <w:rPr>
                <w:rFonts w:hint="eastAsia" w:ascii="Verdana" w:hAnsi="Verdana" w:cs="宋体"/>
                <w:kern w:val="0"/>
                <w:szCs w:val="21"/>
                <w:u w:val="single"/>
              </w:rPr>
              <w:t xml:space="preserve">           </w:t>
            </w:r>
          </w:p>
          <w:p>
            <w:pPr>
              <w:rPr>
                <w:rFonts w:ascii="Verdana" w:hAnsi="Verdana" w:cs="宋体"/>
                <w:kern w:val="0"/>
                <w:szCs w:val="21"/>
                <w:u w:val="single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 xml:space="preserve">  </w:t>
            </w:r>
            <w:r>
              <w:rPr>
                <w:rFonts w:hint="eastAsia" w:ascii="Verdana" w:hAnsi="Verdana" w:cs="宋体"/>
                <w:kern w:val="0"/>
                <w:szCs w:val="21"/>
                <w:u w:val="single"/>
              </w:rPr>
              <w:t xml:space="preserve">                            </w:t>
            </w:r>
          </w:p>
          <w:p>
            <w:pPr>
              <w:rPr>
                <w:rFonts w:ascii="Verdana" w:hAnsi="Verdana" w:cs="宋体"/>
                <w:kern w:val="0"/>
                <w:szCs w:val="21"/>
                <w:u w:val="single"/>
              </w:rPr>
            </w:pPr>
          </w:p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497" w:type="dxa"/>
            <w:gridSpan w:val="5"/>
            <w:tcBorders>
              <w:left w:val="single" w:color="auto" w:sz="8" w:space="0"/>
            </w:tcBorders>
          </w:tcPr>
          <w:p>
            <w:pPr>
              <w:rPr>
                <w:spacing w:val="-20"/>
                <w:sz w:val="24"/>
              </w:rPr>
            </w:pPr>
            <w:r>
              <w:rPr>
                <w:rFonts w:hint="eastAsia"/>
                <w:b/>
                <w:sz w:val="24"/>
              </w:rPr>
              <w:t>可到岗时间</w:t>
            </w:r>
          </w:p>
        </w:tc>
        <w:tc>
          <w:tcPr>
            <w:tcW w:w="3636" w:type="dxa"/>
            <w:gridSpan w:val="9"/>
          </w:tcPr>
          <w:p>
            <w:pPr>
              <w:rPr>
                <w:sz w:val="24"/>
              </w:rPr>
            </w:pPr>
          </w:p>
        </w:tc>
        <w:tc>
          <w:tcPr>
            <w:tcW w:w="134" w:type="dxa"/>
            <w:gridSpan w:val="2"/>
            <w:vMerge w:val="continue"/>
            <w:tcBorders>
              <w:right w:val="nil"/>
            </w:tcBorders>
          </w:tcPr>
          <w:p>
            <w:pPr>
              <w:rPr>
                <w:spacing w:val="-20"/>
                <w:sz w:val="28"/>
              </w:rPr>
            </w:pPr>
          </w:p>
        </w:tc>
        <w:tc>
          <w:tcPr>
            <w:tcW w:w="134" w:type="dxa"/>
            <w:gridSpan w:val="2"/>
            <w:vMerge w:val="continue"/>
            <w:tcBorders>
              <w:left w:val="nil"/>
            </w:tcBorders>
          </w:tcPr>
          <w:p>
            <w:pPr/>
          </w:p>
        </w:tc>
        <w:tc>
          <w:tcPr>
            <w:tcW w:w="1421" w:type="dxa"/>
            <w:gridSpan w:val="5"/>
            <w:vMerge w:val="continue"/>
            <w:tcBorders>
              <w:right w:val="nil"/>
            </w:tcBorders>
          </w:tcPr>
          <w:p>
            <w:pPr>
              <w:rPr>
                <w:spacing w:val="-20"/>
                <w:kern w:val="11"/>
                <w:sz w:val="28"/>
              </w:rPr>
            </w:pPr>
          </w:p>
        </w:tc>
        <w:tc>
          <w:tcPr>
            <w:tcW w:w="3504" w:type="dxa"/>
            <w:gridSpan w:val="6"/>
            <w:vMerge w:val="continue"/>
            <w:tcBorders>
              <w:left w:val="nil"/>
              <w:right w:val="single" w:color="auto" w:sz="8" w:space="0"/>
            </w:tcBorders>
          </w:tcPr>
          <w:p>
            <w:pPr/>
          </w:p>
        </w:tc>
      </w:tr>
    </w:tbl>
    <w:p>
      <w:pPr/>
      <w:r>
        <w:rPr>
          <w:rFonts w:hint="eastAsia"/>
          <w:color w:val="000000"/>
        </w:rPr>
        <w:t xml:space="preserve">                                                       填表日期：  年  月  日</w:t>
      </w:r>
    </w:p>
    <w:p>
      <w:pPr/>
    </w:p>
    <w:sectPr>
      <w:pgSz w:w="11906" w:h="16838"/>
      <w:pgMar w:top="720" w:right="879" w:bottom="720" w:left="8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文星标宋">
    <w:altName w:val="微软雅黑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文星仿宋">
    <w:altName w:val="仿宋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">
    <w:nsid w:val="00000002"/>
    <w:multiLevelType w:val="multilevel"/>
    <w:tmpl w:val="00000002"/>
    <w:lvl w:ilvl="0" w:tentative="1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C075E"/>
    <w:rsid w:val="179C07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2016-12-14T08:32:00Z</dcterms:created>
  <dc:creator>Administrator</dc:creator>
  <cp:lastModifiedBy>Administrator</cp:lastModifiedBy>
  <dcterms:modified xsi:type="dcterms:W3CDTF">2016-12-14T08:34:02Z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